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B3" w:rsidRPr="0075754B" w:rsidRDefault="00B97DB3" w:rsidP="00B97DB3">
      <w:r w:rsidRPr="0075754B">
        <w:t>附件</w:t>
      </w:r>
      <w:r w:rsidRPr="0075754B">
        <w:t>1</w:t>
      </w:r>
      <w:r w:rsidRPr="0075754B">
        <w:t>：</w:t>
      </w:r>
    </w:p>
    <w:p w:rsidR="00B97DB3" w:rsidRPr="0075754B" w:rsidRDefault="00B97DB3" w:rsidP="00B97DB3"/>
    <w:p w:rsidR="00B97DB3" w:rsidRPr="0075754B" w:rsidRDefault="00B97DB3" w:rsidP="00B97DB3">
      <w:pPr>
        <w:pStyle w:val="1"/>
      </w:pPr>
      <w:r w:rsidRPr="0075754B">
        <w:rPr>
          <w:rFonts w:hint="eastAsia"/>
        </w:rPr>
        <w:t>家政服务网络中心建设规范</w:t>
      </w:r>
    </w:p>
    <w:p w:rsidR="00B97DB3" w:rsidRPr="0075754B" w:rsidRDefault="00B97DB3" w:rsidP="00B97DB3"/>
    <w:p w:rsidR="00B97DB3" w:rsidRPr="0075754B" w:rsidRDefault="00B97DB3" w:rsidP="00B97DB3">
      <w:pPr>
        <w:pStyle w:val="a5"/>
      </w:pPr>
      <w:r w:rsidRPr="0075754B">
        <w:rPr>
          <w:rFonts w:hint="eastAsia"/>
        </w:rPr>
        <w:t>一、主要功能</w:t>
      </w:r>
    </w:p>
    <w:p w:rsidR="00B97DB3" w:rsidRPr="0075754B" w:rsidRDefault="00B97DB3" w:rsidP="00B97DB3">
      <w:r w:rsidRPr="0075754B">
        <w:rPr>
          <w:b/>
          <w:bCs/>
        </w:rPr>
        <w:t xml:space="preserve">　　公共服务：</w:t>
      </w:r>
      <w:r w:rsidRPr="0075754B">
        <w:t>面向全社会吸收家政服务企业加盟，负责对加盟企业基本资质进行审查、服务标准进行规范、服务人员进行培训、服务质量进行监督评价。</w:t>
      </w:r>
    </w:p>
    <w:p w:rsidR="00B97DB3" w:rsidRPr="0075754B" w:rsidRDefault="00B97DB3" w:rsidP="00B97DB3">
      <w:r w:rsidRPr="0075754B">
        <w:rPr>
          <w:b/>
          <w:bCs/>
        </w:rPr>
        <w:t xml:space="preserve">　　信息对接：</w:t>
      </w:r>
      <w:r w:rsidRPr="0075754B">
        <w:t>接收并记录市民电话、短信、网上订单等需求信息，答复并联系加盟企业提供服务，对服务结果进行回访。</w:t>
      </w:r>
    </w:p>
    <w:p w:rsidR="00B97DB3" w:rsidRPr="0075754B" w:rsidRDefault="00B97DB3" w:rsidP="00B97DB3">
      <w:r w:rsidRPr="0075754B">
        <w:rPr>
          <w:b/>
          <w:bCs/>
        </w:rPr>
        <w:t xml:space="preserve">　　运营管理：</w:t>
      </w:r>
      <w:r w:rsidRPr="0075754B">
        <w:t>接纳加盟企业和志愿者申请，评估加盟企业和志愿者的服务数量和质量；采集服务信息；组织做好人员培训、管理讲座等相关支持工作。</w:t>
      </w:r>
    </w:p>
    <w:p w:rsidR="00B97DB3" w:rsidRPr="0075754B" w:rsidRDefault="00B97DB3" w:rsidP="00B97DB3">
      <w:r w:rsidRPr="0075754B">
        <w:rPr>
          <w:b/>
          <w:bCs/>
        </w:rPr>
        <w:t xml:space="preserve">　　系统维护：</w:t>
      </w:r>
      <w:r w:rsidRPr="0075754B">
        <w:t>负责网络中心的日常运行维护，负责中心的数据库服务器、</w:t>
      </w:r>
      <w:r w:rsidRPr="0075754B">
        <w:t>Web</w:t>
      </w:r>
      <w:r w:rsidRPr="0075754B">
        <w:t>服务器及邮件服务器的管理，中心网站的管理和维护，中心网站部分内容的制作。</w:t>
      </w:r>
    </w:p>
    <w:p w:rsidR="00B97DB3" w:rsidRPr="0075754B" w:rsidRDefault="00B97DB3" w:rsidP="00B97DB3">
      <w:r w:rsidRPr="0075754B">
        <w:rPr>
          <w:b/>
          <w:bCs/>
        </w:rPr>
        <w:t xml:space="preserve">　　质量保障：</w:t>
      </w:r>
      <w:r w:rsidRPr="0075754B">
        <w:t>对网络中心、加盟企业服务质量进行监督检查，处理因服务质量和价格等引起的纠纷。</w:t>
      </w:r>
    </w:p>
    <w:p w:rsidR="00B97DB3" w:rsidRPr="0075754B" w:rsidRDefault="00B97DB3" w:rsidP="00B97DB3">
      <w:pPr>
        <w:pStyle w:val="a5"/>
      </w:pPr>
      <w:r w:rsidRPr="0075754B">
        <w:rPr>
          <w:rFonts w:hint="eastAsia"/>
        </w:rPr>
        <w:t>二、服务内容</w:t>
      </w:r>
    </w:p>
    <w:p w:rsidR="00B97DB3" w:rsidRPr="0075754B" w:rsidRDefault="00B97DB3" w:rsidP="00B97DB3">
      <w:r w:rsidRPr="0075754B">
        <w:rPr>
          <w:b/>
          <w:bCs/>
        </w:rPr>
        <w:t xml:space="preserve">　　家庭服务：</w:t>
      </w:r>
      <w:r w:rsidRPr="0075754B">
        <w:t>家庭教师、家庭保姆、装修装饰、搬家服务、</w:t>
      </w:r>
      <w:r w:rsidRPr="0075754B">
        <w:lastRenderedPageBreak/>
        <w:t>换房服务、液化气站、鲜花礼仪、清洗保洁、家庭</w:t>
      </w:r>
      <w:r w:rsidRPr="0075754B">
        <w:t>-</w:t>
      </w:r>
      <w:r w:rsidRPr="0075754B">
        <w:t>医院陪护、养老托幼、各类雇工、代购代买物品、学生接送等。</w:t>
      </w:r>
    </w:p>
    <w:p w:rsidR="00B97DB3" w:rsidRPr="0075754B" w:rsidRDefault="00B97DB3" w:rsidP="00B97DB3">
      <w:r w:rsidRPr="0075754B">
        <w:rPr>
          <w:b/>
          <w:bCs/>
        </w:rPr>
        <w:t xml:space="preserve">　　维修服务：</w:t>
      </w:r>
      <w:r w:rsidRPr="0075754B">
        <w:t>房屋、家电、交通工具、通讯维修、供电供水供气设备、日用品等。</w:t>
      </w:r>
    </w:p>
    <w:p w:rsidR="00B97DB3" w:rsidRPr="0075754B" w:rsidRDefault="00B97DB3" w:rsidP="00B97DB3">
      <w:r w:rsidRPr="0075754B">
        <w:rPr>
          <w:b/>
          <w:bCs/>
        </w:rPr>
        <w:t xml:space="preserve">　　养老服务：</w:t>
      </w:r>
      <w:r w:rsidRPr="0075754B">
        <w:t>敬老、养老、托老、医护、康复。</w:t>
      </w:r>
    </w:p>
    <w:p w:rsidR="00B97DB3" w:rsidRPr="0075754B" w:rsidRDefault="00B97DB3" w:rsidP="00B97DB3">
      <w:r w:rsidRPr="0075754B">
        <w:rPr>
          <w:b/>
          <w:bCs/>
        </w:rPr>
        <w:t xml:space="preserve">　　医疗服务：</w:t>
      </w:r>
      <w:r w:rsidRPr="0075754B">
        <w:t>在线寻医、专家咨询、医药咨询、网上医院、专家在线、网上药店、医疗常识。</w:t>
      </w:r>
    </w:p>
    <w:p w:rsidR="00B97DB3" w:rsidRPr="0075754B" w:rsidRDefault="00B97DB3" w:rsidP="00B97DB3">
      <w:r w:rsidRPr="0075754B">
        <w:rPr>
          <w:b/>
          <w:bCs/>
        </w:rPr>
        <w:t xml:space="preserve">　　物业管理：</w:t>
      </w:r>
      <w:r w:rsidRPr="0075754B">
        <w:t>自动抄表、电子巡更、车库管理、管理费用收缴、社区给排水、区域照明、交配电等。</w:t>
      </w:r>
    </w:p>
    <w:p w:rsidR="00B97DB3" w:rsidRPr="0075754B" w:rsidRDefault="00B97DB3" w:rsidP="00B97DB3">
      <w:r w:rsidRPr="0075754B">
        <w:rPr>
          <w:b/>
          <w:bCs/>
        </w:rPr>
        <w:t xml:space="preserve">　　社区导购：</w:t>
      </w:r>
      <w:r w:rsidRPr="0075754B">
        <w:t>商品热销、二手市场、商场一览、打折速递、市场行情、在线交易等。</w:t>
      </w:r>
    </w:p>
    <w:p w:rsidR="00B97DB3" w:rsidRPr="0075754B" w:rsidRDefault="00B97DB3" w:rsidP="00B97DB3">
      <w:r w:rsidRPr="0075754B">
        <w:rPr>
          <w:b/>
          <w:bCs/>
        </w:rPr>
        <w:t xml:space="preserve">　　房屋租售：</w:t>
      </w:r>
      <w:r w:rsidRPr="0075754B">
        <w:t>买房档案、卖房档案、租房查询、交易专栏等。</w:t>
      </w:r>
    </w:p>
    <w:p w:rsidR="00B97DB3" w:rsidRPr="0075754B" w:rsidRDefault="00B97DB3" w:rsidP="00B97DB3">
      <w:r w:rsidRPr="0075754B">
        <w:rPr>
          <w:b/>
          <w:bCs/>
        </w:rPr>
        <w:t xml:space="preserve">　　人才招聘：</w:t>
      </w:r>
      <w:r w:rsidRPr="0075754B">
        <w:t>招聘信息、求职信息、职业培训介绍等。</w:t>
      </w:r>
    </w:p>
    <w:p w:rsidR="00B97DB3" w:rsidRPr="0075754B" w:rsidRDefault="00B97DB3" w:rsidP="00B97DB3">
      <w:r w:rsidRPr="0075754B">
        <w:rPr>
          <w:b/>
          <w:bCs/>
        </w:rPr>
        <w:t xml:space="preserve">　　法律服务：</w:t>
      </w:r>
      <w:r w:rsidRPr="0075754B">
        <w:t>律师事务所介绍、专业法律咨询服务、法律常识</w:t>
      </w:r>
      <w:r w:rsidRPr="0075754B">
        <w:t xml:space="preserve"> </w:t>
      </w:r>
      <w:r w:rsidRPr="0075754B">
        <w:t>。</w:t>
      </w:r>
    </w:p>
    <w:p w:rsidR="00B97DB3" w:rsidRPr="0075754B" w:rsidRDefault="00B97DB3" w:rsidP="00B97DB3">
      <w:r w:rsidRPr="0075754B">
        <w:rPr>
          <w:b/>
          <w:bCs/>
        </w:rPr>
        <w:t xml:space="preserve">　　生活百事：</w:t>
      </w:r>
      <w:r w:rsidRPr="0075754B">
        <w:t>工商办证、税务管理、驾证车辆、交通信息、教育咨询、健康养生、时装潮流、装饰天地、社交礼仪、即时股评、汇率汇价、影视节目、票务信息、天气预报、婚姻服务、殡葬服务、出国须知、</w:t>
      </w:r>
      <w:proofErr w:type="gramStart"/>
      <w:r w:rsidRPr="0075754B">
        <w:t>国家公益</w:t>
      </w:r>
      <w:proofErr w:type="gramEnd"/>
      <w:r w:rsidRPr="0075754B">
        <w:t>活动开展、政策法规的宣传与咨询等。</w:t>
      </w:r>
    </w:p>
    <w:p w:rsidR="00B97DB3" w:rsidRPr="0075754B" w:rsidRDefault="00B97DB3" w:rsidP="00B97DB3">
      <w:pPr>
        <w:pStyle w:val="a5"/>
      </w:pPr>
      <w:r w:rsidRPr="0075754B">
        <w:rPr>
          <w:rFonts w:hint="eastAsia"/>
        </w:rPr>
        <w:t>三、服务流程</w:t>
      </w:r>
    </w:p>
    <w:p w:rsidR="00B97DB3" w:rsidRPr="0075754B" w:rsidRDefault="00B97DB3" w:rsidP="00B97DB3">
      <w:r w:rsidRPr="0075754B">
        <w:rPr>
          <w:b/>
          <w:bCs/>
        </w:rPr>
        <w:lastRenderedPageBreak/>
        <w:t xml:space="preserve">　　来电分发：</w:t>
      </w:r>
      <w:r w:rsidRPr="0075754B">
        <w:t>根据市民来电，按照属地化处理原则，将电话分发到各县（市）区的呼叫平台，并分由服务</w:t>
      </w:r>
      <w:proofErr w:type="gramStart"/>
      <w:r w:rsidRPr="0075754B">
        <w:t>座席</w:t>
      </w:r>
      <w:proofErr w:type="gramEnd"/>
      <w:r w:rsidRPr="0075754B">
        <w:t>接听。</w:t>
      </w:r>
    </w:p>
    <w:p w:rsidR="00B97DB3" w:rsidRPr="0075754B" w:rsidRDefault="00B97DB3" w:rsidP="00B97DB3">
      <w:r w:rsidRPr="0075754B">
        <w:rPr>
          <w:b/>
          <w:bCs/>
        </w:rPr>
        <w:t xml:space="preserve">　　获取信息：</w:t>
      </w:r>
      <w:r w:rsidRPr="0075754B">
        <w:t>从交换机中获取电话号码，并从数据库中调出相应服务记录。</w:t>
      </w:r>
    </w:p>
    <w:p w:rsidR="00B97DB3" w:rsidRPr="0075754B" w:rsidRDefault="00B97DB3" w:rsidP="00B97DB3">
      <w:r w:rsidRPr="0075754B">
        <w:rPr>
          <w:b/>
          <w:bCs/>
        </w:rPr>
        <w:t xml:space="preserve">　　信息处理：</w:t>
      </w:r>
      <w:r w:rsidRPr="0075754B">
        <w:t>接线人员记录求助信息，直接答复（信息咨询类），或者选择服务企业进行对接，处理、答复过程进行录音。</w:t>
      </w:r>
    </w:p>
    <w:p w:rsidR="00B97DB3" w:rsidRPr="0075754B" w:rsidRDefault="00B97DB3" w:rsidP="00B97DB3">
      <w:r w:rsidRPr="0075754B">
        <w:rPr>
          <w:b/>
          <w:bCs/>
        </w:rPr>
        <w:t xml:space="preserve">　　需求对接：</w:t>
      </w:r>
      <w:r w:rsidRPr="0075754B">
        <w:t>接线人员将市民需求信息告知服务企业。</w:t>
      </w:r>
    </w:p>
    <w:p w:rsidR="00B97DB3" w:rsidRPr="0075754B" w:rsidRDefault="00B97DB3" w:rsidP="00B97DB3">
      <w:r w:rsidRPr="0075754B">
        <w:rPr>
          <w:b/>
          <w:bCs/>
        </w:rPr>
        <w:t xml:space="preserve">　　服务提供：</w:t>
      </w:r>
      <w:r w:rsidRPr="0075754B">
        <w:t>服务企业与市民取得联系，提供服务，并收取费用。</w:t>
      </w:r>
    </w:p>
    <w:p w:rsidR="00B97DB3" w:rsidRPr="0075754B" w:rsidRDefault="00B97DB3" w:rsidP="00B97DB3">
      <w:r w:rsidRPr="0075754B">
        <w:rPr>
          <w:b/>
          <w:bCs/>
        </w:rPr>
        <w:t xml:space="preserve">　　用户回访：</w:t>
      </w:r>
      <w:r w:rsidRPr="0075754B">
        <w:t>对服务结果进行适时回访，对服务质量进行评估，并对整个回访过程进行录音。</w:t>
      </w:r>
    </w:p>
    <w:p w:rsidR="00B97DB3" w:rsidRPr="0075754B" w:rsidRDefault="00B97DB3" w:rsidP="00B97DB3">
      <w:r w:rsidRPr="0075754B">
        <w:rPr>
          <w:b/>
          <w:bCs/>
        </w:rPr>
        <w:t xml:space="preserve">　　统计分析：</w:t>
      </w:r>
      <w:r w:rsidRPr="0075754B">
        <w:t>根据网络中心的运行需要和政府有关部门管理要求，制定相应的报表系统，对数据进行统计、分析。</w:t>
      </w:r>
    </w:p>
    <w:p w:rsidR="00B97DB3" w:rsidRPr="0075754B" w:rsidRDefault="00B97DB3" w:rsidP="00B97DB3">
      <w:pPr>
        <w:pStyle w:val="a5"/>
      </w:pPr>
      <w:r w:rsidRPr="0075754B">
        <w:rPr>
          <w:rFonts w:hint="eastAsia"/>
        </w:rPr>
        <w:t>四、管理制度</w:t>
      </w:r>
    </w:p>
    <w:p w:rsidR="00B97DB3" w:rsidRPr="0075754B" w:rsidRDefault="00B97DB3" w:rsidP="00B97DB3">
      <w:r w:rsidRPr="0075754B">
        <w:rPr>
          <w:b/>
          <w:bCs/>
        </w:rPr>
        <w:t xml:space="preserve">　　服务企业约束制度。</w:t>
      </w:r>
      <w:r w:rsidRPr="0075754B">
        <w:t>与加盟企业签订质量保证协议，对服务对象有健全的质量回访制度，对服务企业实行严格的监控，对信誉良好的企业向社会重点推荐，对失信企业实行惩罚，融服务与管理于一体，促使服务行为有序规范。</w:t>
      </w:r>
    </w:p>
    <w:p w:rsidR="00B97DB3" w:rsidRPr="0075754B" w:rsidRDefault="00B97DB3" w:rsidP="00B97DB3">
      <w:r w:rsidRPr="0075754B">
        <w:rPr>
          <w:b/>
          <w:bCs/>
        </w:rPr>
        <w:t xml:space="preserve">　　教育培训制度。</w:t>
      </w:r>
      <w:r w:rsidRPr="0075754B">
        <w:t>对各类服务人员进行标准化训练，要求加盟企业的新增就业人员上岗前都要接受中心培训，造就一支规范的服务产业大军。</w:t>
      </w:r>
    </w:p>
    <w:p w:rsidR="00B97DB3" w:rsidRPr="0075754B" w:rsidRDefault="00B97DB3" w:rsidP="00B97DB3">
      <w:r w:rsidRPr="0075754B">
        <w:rPr>
          <w:b/>
          <w:bCs/>
        </w:rPr>
        <w:lastRenderedPageBreak/>
        <w:t xml:space="preserve">　　服务质量保证制度。</w:t>
      </w:r>
      <w:r w:rsidRPr="0075754B">
        <w:t>聘请专门的法律顾问和服务质量巡视员，处理因服务质量和价格等引起的纠纷，对网络中心服务情况进行监督。</w:t>
      </w:r>
    </w:p>
    <w:p w:rsidR="00B97DB3" w:rsidRPr="0075754B" w:rsidRDefault="00B97DB3" w:rsidP="00B97DB3">
      <w:pPr>
        <w:pStyle w:val="a5"/>
      </w:pPr>
      <w:r w:rsidRPr="0075754B">
        <w:rPr>
          <w:rFonts w:hint="eastAsia"/>
        </w:rPr>
        <w:t>五、网络系统构成</w:t>
      </w:r>
    </w:p>
    <w:p w:rsidR="00B97DB3" w:rsidRPr="0075754B" w:rsidRDefault="00B97DB3" w:rsidP="00B97DB3">
      <w:r w:rsidRPr="0075754B">
        <w:rPr>
          <w:b/>
          <w:bCs/>
        </w:rPr>
        <w:t xml:space="preserve">　　数字程控交换机：</w:t>
      </w:r>
      <w:r w:rsidRPr="0075754B">
        <w:t>用以将用户来电分发至服务</w:t>
      </w:r>
      <w:proofErr w:type="gramStart"/>
      <w:r w:rsidRPr="0075754B">
        <w:t>座席</w:t>
      </w:r>
      <w:proofErr w:type="gramEnd"/>
      <w:r w:rsidRPr="0075754B">
        <w:t>。</w:t>
      </w:r>
    </w:p>
    <w:p w:rsidR="00B97DB3" w:rsidRPr="0075754B" w:rsidRDefault="00B97DB3" w:rsidP="00B97DB3">
      <w:r w:rsidRPr="0075754B">
        <w:rPr>
          <w:b/>
          <w:bCs/>
        </w:rPr>
        <w:t xml:space="preserve">　　数据库服务器：</w:t>
      </w:r>
      <w:r w:rsidRPr="0075754B">
        <w:t>用以存储和处理各类数据信息。</w:t>
      </w:r>
    </w:p>
    <w:p w:rsidR="00B97DB3" w:rsidRPr="0075754B" w:rsidRDefault="00B97DB3" w:rsidP="00B97DB3">
      <w:r w:rsidRPr="0075754B">
        <w:rPr>
          <w:b/>
          <w:bCs/>
        </w:rPr>
        <w:t xml:space="preserve">　　</w:t>
      </w:r>
      <w:r w:rsidRPr="0075754B">
        <w:rPr>
          <w:b/>
          <w:bCs/>
        </w:rPr>
        <w:t>CTI</w:t>
      </w:r>
      <w:r w:rsidRPr="0075754B">
        <w:rPr>
          <w:b/>
          <w:bCs/>
        </w:rPr>
        <w:t>语音服务器：</w:t>
      </w:r>
      <w:r w:rsidRPr="0075754B">
        <w:t>用以实现计算机和通讯的集成。</w:t>
      </w:r>
    </w:p>
    <w:p w:rsidR="00B97DB3" w:rsidRPr="0075754B" w:rsidRDefault="00B97DB3" w:rsidP="00B97DB3">
      <w:r w:rsidRPr="0075754B">
        <w:rPr>
          <w:b/>
          <w:bCs/>
        </w:rPr>
        <w:t xml:space="preserve">　　录音服务器：</w:t>
      </w:r>
      <w:r w:rsidRPr="0075754B">
        <w:t>用以记录、管理和检索每次通话的录音。</w:t>
      </w:r>
    </w:p>
    <w:p w:rsidR="00B97DB3" w:rsidRPr="0075754B" w:rsidRDefault="00B97DB3" w:rsidP="00B97DB3">
      <w:r w:rsidRPr="0075754B">
        <w:t>手机接入服务器：用以实现手机客户端的数据通讯接入。</w:t>
      </w:r>
    </w:p>
    <w:p w:rsidR="00B97DB3" w:rsidRPr="0075754B" w:rsidRDefault="00B97DB3" w:rsidP="00B97DB3">
      <w:r w:rsidRPr="0075754B">
        <w:rPr>
          <w:b/>
          <w:bCs/>
        </w:rPr>
        <w:t xml:space="preserve">　　</w:t>
      </w:r>
      <w:r w:rsidRPr="0075754B">
        <w:rPr>
          <w:b/>
          <w:bCs/>
        </w:rPr>
        <w:t>Web</w:t>
      </w:r>
      <w:r w:rsidRPr="0075754B">
        <w:rPr>
          <w:b/>
          <w:bCs/>
        </w:rPr>
        <w:t>服务器：</w:t>
      </w:r>
      <w:r w:rsidRPr="0075754B">
        <w:t>用以支持中心网站运行。</w:t>
      </w:r>
    </w:p>
    <w:p w:rsidR="00B97DB3" w:rsidRPr="0075754B" w:rsidRDefault="00B97DB3" w:rsidP="00B97DB3">
      <w:r w:rsidRPr="0075754B">
        <w:t>安全防火墙：用以提供系统网络安全，抵御网络攻击。</w:t>
      </w:r>
    </w:p>
    <w:p w:rsidR="00B97DB3" w:rsidRPr="0075754B" w:rsidRDefault="00B97DB3" w:rsidP="00B97DB3">
      <w:pPr>
        <w:pStyle w:val="a5"/>
      </w:pPr>
      <w:r w:rsidRPr="0075754B">
        <w:rPr>
          <w:rFonts w:hint="eastAsia"/>
        </w:rPr>
        <w:t>六、网络基本构架</w:t>
      </w:r>
    </w:p>
    <w:p w:rsidR="00B97DB3" w:rsidRPr="0075754B" w:rsidRDefault="00B97DB3" w:rsidP="00B97DB3">
      <w:r w:rsidRPr="0075754B">
        <w:rPr>
          <w:noProof/>
        </w:rPr>
        <w:drawing>
          <wp:inline distT="0" distB="0" distL="0" distR="0" wp14:anchorId="18979CCF" wp14:editId="0B67778F">
            <wp:extent cx="4838700" cy="3600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6A" w:rsidRDefault="00F75D6A">
      <w:bookmarkStart w:id="0" w:name="_GoBack"/>
      <w:bookmarkEnd w:id="0"/>
    </w:p>
    <w:sectPr w:rsidR="00F7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42" w:rsidRDefault="00B27942" w:rsidP="00B97DB3">
      <w:pPr>
        <w:spacing w:line="240" w:lineRule="auto"/>
      </w:pPr>
      <w:r>
        <w:separator/>
      </w:r>
    </w:p>
  </w:endnote>
  <w:endnote w:type="continuationSeparator" w:id="0">
    <w:p w:rsidR="00B27942" w:rsidRDefault="00B27942" w:rsidP="00B97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42" w:rsidRDefault="00B27942" w:rsidP="00B97DB3">
      <w:pPr>
        <w:spacing w:line="240" w:lineRule="auto"/>
      </w:pPr>
      <w:r>
        <w:separator/>
      </w:r>
    </w:p>
  </w:footnote>
  <w:footnote w:type="continuationSeparator" w:id="0">
    <w:p w:rsidR="00B27942" w:rsidRDefault="00B27942" w:rsidP="00B97D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B"/>
    <w:rsid w:val="00B27942"/>
    <w:rsid w:val="00B97DB3"/>
    <w:rsid w:val="00F52C0B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B3"/>
    <w:pPr>
      <w:widowControl w:val="0"/>
      <w:spacing w:line="360" w:lineRule="auto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autoRedefine/>
    <w:qFormat/>
    <w:rsid w:val="00B97DB3"/>
    <w:pPr>
      <w:keepNext/>
      <w:keepLines/>
      <w:spacing w:before="340" w:after="330" w:line="240" w:lineRule="auto"/>
      <w:jc w:val="center"/>
      <w:outlineLvl w:val="0"/>
    </w:pPr>
    <w:rPr>
      <w:rFonts w:ascii="Times New Roman" w:eastAsia="黑体" w:hAnsi="Times New Roman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D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DB3"/>
    <w:rPr>
      <w:sz w:val="18"/>
      <w:szCs w:val="18"/>
    </w:rPr>
  </w:style>
  <w:style w:type="character" w:customStyle="1" w:styleId="1Char">
    <w:name w:val="标题 1 Char"/>
    <w:basedOn w:val="a0"/>
    <w:link w:val="1"/>
    <w:rsid w:val="00B97DB3"/>
    <w:rPr>
      <w:rFonts w:ascii="Times New Roman" w:eastAsia="黑体" w:hAnsi="Times New Roman"/>
      <w:bCs/>
      <w:kern w:val="44"/>
      <w:sz w:val="32"/>
      <w:szCs w:val="44"/>
    </w:rPr>
  </w:style>
  <w:style w:type="paragraph" w:customStyle="1" w:styleId="a5">
    <w:name w:val="一级标题"/>
    <w:basedOn w:val="a"/>
    <w:link w:val="Char1"/>
    <w:autoRedefine/>
    <w:qFormat/>
    <w:rsid w:val="00B97DB3"/>
    <w:pPr>
      <w:ind w:firstLineChars="200" w:firstLine="643"/>
    </w:pPr>
    <w:rPr>
      <w:rFonts w:ascii="楷体_GB2312" w:eastAsia="黑体" w:hAnsi="仿宋_GB2312" w:cs="Times New Roman"/>
      <w:b/>
      <w:bCs/>
      <w:szCs w:val="32"/>
    </w:rPr>
  </w:style>
  <w:style w:type="character" w:customStyle="1" w:styleId="Char1">
    <w:name w:val="一级标题 Char"/>
    <w:basedOn w:val="a0"/>
    <w:link w:val="a5"/>
    <w:rsid w:val="00B97DB3"/>
    <w:rPr>
      <w:rFonts w:ascii="楷体_GB2312" w:eastAsia="黑体" w:hAnsi="仿宋_GB2312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B97DB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97DB3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B3"/>
    <w:pPr>
      <w:widowControl w:val="0"/>
      <w:spacing w:line="360" w:lineRule="auto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autoRedefine/>
    <w:qFormat/>
    <w:rsid w:val="00B97DB3"/>
    <w:pPr>
      <w:keepNext/>
      <w:keepLines/>
      <w:spacing w:before="340" w:after="330" w:line="240" w:lineRule="auto"/>
      <w:jc w:val="center"/>
      <w:outlineLvl w:val="0"/>
    </w:pPr>
    <w:rPr>
      <w:rFonts w:ascii="Times New Roman" w:eastAsia="黑体" w:hAnsi="Times New Roman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D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DB3"/>
    <w:rPr>
      <w:sz w:val="18"/>
      <w:szCs w:val="18"/>
    </w:rPr>
  </w:style>
  <w:style w:type="character" w:customStyle="1" w:styleId="1Char">
    <w:name w:val="标题 1 Char"/>
    <w:basedOn w:val="a0"/>
    <w:link w:val="1"/>
    <w:rsid w:val="00B97DB3"/>
    <w:rPr>
      <w:rFonts w:ascii="Times New Roman" w:eastAsia="黑体" w:hAnsi="Times New Roman"/>
      <w:bCs/>
      <w:kern w:val="44"/>
      <w:sz w:val="32"/>
      <w:szCs w:val="44"/>
    </w:rPr>
  </w:style>
  <w:style w:type="paragraph" w:customStyle="1" w:styleId="a5">
    <w:name w:val="一级标题"/>
    <w:basedOn w:val="a"/>
    <w:link w:val="Char1"/>
    <w:autoRedefine/>
    <w:qFormat/>
    <w:rsid w:val="00B97DB3"/>
    <w:pPr>
      <w:ind w:firstLineChars="200" w:firstLine="643"/>
    </w:pPr>
    <w:rPr>
      <w:rFonts w:ascii="楷体_GB2312" w:eastAsia="黑体" w:hAnsi="仿宋_GB2312" w:cs="Times New Roman"/>
      <w:b/>
      <w:bCs/>
      <w:szCs w:val="32"/>
    </w:rPr>
  </w:style>
  <w:style w:type="character" w:customStyle="1" w:styleId="Char1">
    <w:name w:val="一级标题 Char"/>
    <w:basedOn w:val="a0"/>
    <w:link w:val="a5"/>
    <w:rsid w:val="00B97DB3"/>
    <w:rPr>
      <w:rFonts w:ascii="楷体_GB2312" w:eastAsia="黑体" w:hAnsi="仿宋_GB2312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B97DB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97DB3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1316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2012-02-29T06:42:00Z</dcterms:created>
  <dcterms:modified xsi:type="dcterms:W3CDTF">2012-02-29T06:43:00Z</dcterms:modified>
</cp:coreProperties>
</file>